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332DB" w14:textId="0892CCA4" w:rsidR="00891C0C" w:rsidRDefault="00891C0C" w:rsidP="00891C0C">
      <w:pPr>
        <w:jc w:val="center"/>
        <w:rPr>
          <w:b/>
          <w:bCs/>
          <w:sz w:val="32"/>
          <w:szCs w:val="32"/>
          <w:u w:val="single"/>
        </w:rPr>
      </w:pPr>
      <w:bookmarkStart w:id="0" w:name="_GoBack"/>
      <w:bookmarkEnd w:id="0"/>
      <w:r>
        <w:rPr>
          <w:b/>
          <w:bCs/>
          <w:noProof/>
          <w:sz w:val="32"/>
          <w:szCs w:val="32"/>
          <w:u w:val="single"/>
        </w:rPr>
        <w:drawing>
          <wp:inline distT="0" distB="0" distL="0" distR="0" wp14:anchorId="02C17664" wp14:editId="49EF5F63">
            <wp:extent cx="739140" cy="1003504"/>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se-icon-vector-id852138722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0857" cy="1060142"/>
                    </a:xfrm>
                    <a:prstGeom prst="rect">
                      <a:avLst/>
                    </a:prstGeom>
                  </pic:spPr>
                </pic:pic>
              </a:graphicData>
            </a:graphic>
          </wp:inline>
        </w:drawing>
      </w:r>
    </w:p>
    <w:p w14:paraId="786E2784" w14:textId="7A13FD23" w:rsidR="00891C0C" w:rsidRPr="00891C0C" w:rsidRDefault="00891C0C" w:rsidP="00891C0C">
      <w:pPr>
        <w:jc w:val="center"/>
        <w:rPr>
          <w:b/>
          <w:bCs/>
          <w:sz w:val="32"/>
          <w:szCs w:val="32"/>
          <w:u w:val="single"/>
        </w:rPr>
      </w:pPr>
      <w:r w:rsidRPr="00891C0C">
        <w:rPr>
          <w:b/>
          <w:bCs/>
          <w:sz w:val="32"/>
          <w:szCs w:val="32"/>
          <w:u w:val="single"/>
        </w:rPr>
        <w:t>Sorrel Horse Shottisham Limited</w:t>
      </w:r>
    </w:p>
    <w:p w14:paraId="1A5D88F9" w14:textId="59BC6961" w:rsidR="00891C0C" w:rsidRDefault="00891C0C" w:rsidP="00891C0C">
      <w:pPr>
        <w:jc w:val="center"/>
        <w:rPr>
          <w:b/>
          <w:bCs/>
          <w:sz w:val="32"/>
          <w:szCs w:val="32"/>
          <w:u w:val="single"/>
        </w:rPr>
      </w:pPr>
      <w:r w:rsidRPr="00891C0C">
        <w:rPr>
          <w:b/>
          <w:bCs/>
          <w:sz w:val="32"/>
          <w:szCs w:val="32"/>
          <w:u w:val="single"/>
        </w:rPr>
        <w:t>Company Privacy Policy</w:t>
      </w:r>
    </w:p>
    <w:p w14:paraId="4BAC672B" w14:textId="77777777" w:rsidR="00891C0C" w:rsidRDefault="00891C0C" w:rsidP="00891C0C"/>
    <w:p w14:paraId="2C23A646" w14:textId="2FFEB530" w:rsidR="00891C0C" w:rsidRDefault="00891C0C" w:rsidP="00891C0C">
      <w:pPr>
        <w:jc w:val="center"/>
      </w:pPr>
      <w:r>
        <w:t>This policy explains how we collect and use and store your personal data</w:t>
      </w:r>
    </w:p>
    <w:p w14:paraId="5979C0BD" w14:textId="2EE3E562" w:rsidR="00891C0C" w:rsidRDefault="00891C0C" w:rsidP="00891C0C"/>
    <w:p w14:paraId="350144B5" w14:textId="77777777" w:rsidR="00891C0C" w:rsidRDefault="00891C0C" w:rsidP="00891C0C">
      <w:r>
        <w:t>What data do we collect?</w:t>
      </w:r>
    </w:p>
    <w:p w14:paraId="77E3A874" w14:textId="784D5FEC" w:rsidR="00891C0C" w:rsidRDefault="00891C0C" w:rsidP="00891C0C">
      <w:r>
        <w:t>The company collects details of your name, address and where available your e-mail address.</w:t>
      </w:r>
    </w:p>
    <w:p w14:paraId="4B65D027" w14:textId="7483427D" w:rsidR="00891C0C" w:rsidRDefault="00891C0C" w:rsidP="00891C0C">
      <w:r>
        <w:t>How do we collect your data?</w:t>
      </w:r>
    </w:p>
    <w:p w14:paraId="6A9AAE58" w14:textId="7900F101" w:rsidR="00891C0C" w:rsidRDefault="00891C0C" w:rsidP="00891C0C">
      <w:r>
        <w:t>We collected your data when you registered as a shareholder and when you inform us of any changes to your details or that you are no longer a shareholder.</w:t>
      </w:r>
    </w:p>
    <w:p w14:paraId="342AA27C" w14:textId="593D8D9A" w:rsidR="00891C0C" w:rsidRDefault="00891C0C" w:rsidP="00891C0C">
      <w:r>
        <w:t>How do we use your data?</w:t>
      </w:r>
    </w:p>
    <w:p w14:paraId="3746CA1C" w14:textId="77777777" w:rsidR="00CF2E31" w:rsidRDefault="00891C0C" w:rsidP="00891C0C">
      <w:r>
        <w:t xml:space="preserve">Your data is used </w:t>
      </w:r>
      <w:r w:rsidR="008D1EA2">
        <w:t>to maintain the shareholder database and to contact you regarding news and information related to its activities.</w:t>
      </w:r>
      <w:r w:rsidR="00CF2E31">
        <w:t xml:space="preserve"> We will not share your data with any other company unless they are acting on our behalf concerning the operation of the business. </w:t>
      </w:r>
    </w:p>
    <w:p w14:paraId="67DC3ED4" w14:textId="77777777" w:rsidR="00CF2E31" w:rsidRDefault="00CF2E31" w:rsidP="00891C0C">
      <w:r>
        <w:t>How do we store your data?</w:t>
      </w:r>
    </w:p>
    <w:p w14:paraId="296E1F98" w14:textId="0CF3F185" w:rsidR="00891C0C" w:rsidRDefault="00CF2E31" w:rsidP="00891C0C">
      <w:r>
        <w:t xml:space="preserve">Your data is stored securely by the company accountants as part of the shareholder register. It is not stored or used on this web site.  </w:t>
      </w:r>
    </w:p>
    <w:p w14:paraId="05852056" w14:textId="7E40E35C" w:rsidR="00337658" w:rsidRDefault="00337658" w:rsidP="00891C0C">
      <w:r>
        <w:t>What are your Data Protection Rights?</w:t>
      </w:r>
    </w:p>
    <w:p w14:paraId="1A5F4A38" w14:textId="0E0281C3" w:rsidR="003F3963" w:rsidRDefault="003F3963" w:rsidP="00891C0C">
      <w:r>
        <w:t>The right to erasure – You have the right to request that our Company erase your personal data, under certain conditions.</w:t>
      </w:r>
    </w:p>
    <w:p w14:paraId="2CF0DF80" w14:textId="2FBAED4B" w:rsidR="003F3963" w:rsidRDefault="003F3963" w:rsidP="00891C0C">
      <w:r>
        <w:t>The right to restrict processing – You have the right to request that our Company restrict the processing of your personal data, under certain conditions.</w:t>
      </w:r>
    </w:p>
    <w:p w14:paraId="0097DB88" w14:textId="0878EAE9" w:rsidR="003F3963" w:rsidRDefault="003F3963" w:rsidP="00891C0C">
      <w:r>
        <w:t>The right to object to processing – You have the right to object to object to our Company’s processing of your personal data, under certain conditions.</w:t>
      </w:r>
    </w:p>
    <w:p w14:paraId="21D8B1F5" w14:textId="2F319291" w:rsidR="003F3963" w:rsidRDefault="003F3963" w:rsidP="00891C0C">
      <w:r>
        <w:t xml:space="preserve">The right to data portability – You have the right to request that our Company transfer the data we have collected to another organisation, or directly to you, under certain conditions. If you make a request we have one month to respond to you.  </w:t>
      </w:r>
    </w:p>
    <w:p w14:paraId="2BB492C4" w14:textId="77777777" w:rsidR="003F3963" w:rsidRDefault="003F3963" w:rsidP="00891C0C"/>
    <w:p w14:paraId="4BC5162B" w14:textId="77777777" w:rsidR="003F3963" w:rsidRDefault="003F3963" w:rsidP="00891C0C"/>
    <w:p w14:paraId="07D16DA9" w14:textId="496F3EB2" w:rsidR="00CF2E31" w:rsidRDefault="00CF2E31" w:rsidP="00891C0C">
      <w:r>
        <w:lastRenderedPageBreak/>
        <w:t>Marketing</w:t>
      </w:r>
    </w:p>
    <w:p w14:paraId="2A31E397" w14:textId="12AFB6E1" w:rsidR="00CF2E31" w:rsidRDefault="00CF2E31" w:rsidP="00891C0C">
      <w:r>
        <w:t xml:space="preserve">The company will </w:t>
      </w:r>
      <w:r w:rsidR="00337658">
        <w:t xml:space="preserve">not use your data for marketing purposes or pass on your data to third party companies for any marketing purposes. The company will only pass your data on to another party with your permission and this is only likely to happen in relation to potential share transfers/sales. </w:t>
      </w:r>
    </w:p>
    <w:p w14:paraId="68983600" w14:textId="77777777" w:rsidR="008D1EA2" w:rsidRDefault="008D1EA2" w:rsidP="00891C0C">
      <w:r>
        <w:t>Do we use Cookies?</w:t>
      </w:r>
    </w:p>
    <w:p w14:paraId="44887653" w14:textId="7C8795B1" w:rsidR="008D1EA2" w:rsidRDefault="008D1EA2" w:rsidP="00891C0C">
      <w:r>
        <w:t>The company does not use cookies on its web site.</w:t>
      </w:r>
    </w:p>
    <w:p w14:paraId="7886979D" w14:textId="4B62E8B2" w:rsidR="008D1EA2" w:rsidRDefault="008D1EA2" w:rsidP="00891C0C">
      <w:r>
        <w:t>Privacy Policy of other Web Sites</w:t>
      </w:r>
    </w:p>
    <w:p w14:paraId="2C85C1D7" w14:textId="1E7E081B" w:rsidR="008D1EA2" w:rsidRDefault="008D1EA2" w:rsidP="00891C0C">
      <w:r>
        <w:t xml:space="preserve">If you access our web site via a link from another web site operated by a different </w:t>
      </w:r>
      <w:r w:rsidR="00CF2E31">
        <w:t>Company,</w:t>
      </w:r>
      <w:r>
        <w:t xml:space="preserve"> you need to read their privacy policy.</w:t>
      </w:r>
      <w:r w:rsidR="00CF2E31">
        <w:t xml:space="preserve"> Our privacy policy only applies to our web site.</w:t>
      </w:r>
    </w:p>
    <w:p w14:paraId="00CDC369" w14:textId="540408D0" w:rsidR="008D1EA2" w:rsidRDefault="008D1EA2" w:rsidP="00891C0C">
      <w:r>
        <w:t>Changes to our Privacy Policy</w:t>
      </w:r>
    </w:p>
    <w:p w14:paraId="39D2FEEF" w14:textId="7A079799" w:rsidR="008D1EA2" w:rsidRDefault="008D1EA2" w:rsidP="00891C0C">
      <w:r>
        <w:t xml:space="preserve">The company will review its privacy policy annually or if there are changes to legislation. </w:t>
      </w:r>
      <w:r w:rsidR="00CF2E31">
        <w:t>Any updates will be placed on this web page.</w:t>
      </w:r>
    </w:p>
    <w:p w14:paraId="104FBBD3" w14:textId="79E15CA6" w:rsidR="00337658" w:rsidRDefault="00337658" w:rsidP="00891C0C">
      <w:r>
        <w:t>How to contact us:</w:t>
      </w:r>
    </w:p>
    <w:p w14:paraId="55AC423E" w14:textId="59D2F453" w:rsidR="00337658" w:rsidRDefault="00337658" w:rsidP="00891C0C">
      <w:r>
        <w:t>If you have any questions about our Company’s privacy policy, the data we hold on you, or you would like to exercise one of your data protection rights, please do not hesitate to contact us:</w:t>
      </w:r>
    </w:p>
    <w:p w14:paraId="164DDA11" w14:textId="4CAA75B8" w:rsidR="00CF2E31" w:rsidRDefault="00337658" w:rsidP="00891C0C">
      <w:r>
        <w:t>Via the e-mail link on this web site or by writing to the Sorrel Horse Shottisham Limited, 8 Deben Mill Business Centre, Old Maltings Approach, Woodbridge, Suffolk, IP12 1BL</w:t>
      </w:r>
    </w:p>
    <w:p w14:paraId="3880F70E" w14:textId="4692AC47" w:rsidR="003F3963" w:rsidRDefault="003F3963" w:rsidP="00891C0C"/>
    <w:p w14:paraId="03E7F19E" w14:textId="702150F8" w:rsidR="003F3963" w:rsidRDefault="003F3963" w:rsidP="00891C0C">
      <w:r>
        <w:t>How to contact the appropriate authority</w:t>
      </w:r>
    </w:p>
    <w:p w14:paraId="492C3E31" w14:textId="6215AD43" w:rsidR="003F3963" w:rsidRDefault="003F3963" w:rsidP="00891C0C">
      <w:r>
        <w:t>Should you wish to report a complaint or if you feel that our Company has not addressed your concern in a satisfactory manner you may contact</w:t>
      </w:r>
      <w:r w:rsidR="00FB6A4A">
        <w:t xml:space="preserve"> the Information Commissioner’s Office on 03031231113</w:t>
      </w:r>
    </w:p>
    <w:p w14:paraId="2749F884" w14:textId="5BCF9B5F" w:rsidR="00337658" w:rsidRDefault="00337658" w:rsidP="00891C0C"/>
    <w:p w14:paraId="468866ED" w14:textId="77777777" w:rsidR="00337658" w:rsidRDefault="00337658" w:rsidP="00891C0C"/>
    <w:p w14:paraId="33910D88" w14:textId="77777777" w:rsidR="008D1EA2" w:rsidRPr="00891C0C" w:rsidRDefault="008D1EA2" w:rsidP="00891C0C"/>
    <w:sectPr w:rsidR="008D1EA2" w:rsidRPr="00891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0C"/>
    <w:rsid w:val="00337658"/>
    <w:rsid w:val="003F3963"/>
    <w:rsid w:val="00891C0C"/>
    <w:rsid w:val="008D1EA2"/>
    <w:rsid w:val="00CF2E31"/>
    <w:rsid w:val="00F550EA"/>
    <w:rsid w:val="00FB6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4587"/>
  <w15:chartTrackingRefBased/>
  <w15:docId w15:val="{F7789C65-70B7-4718-83F2-D351A38B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Mahoney</dc:creator>
  <cp:keywords/>
  <dc:description/>
  <cp:lastModifiedBy>Charlotte Dautzenberg</cp:lastModifiedBy>
  <cp:revision>2</cp:revision>
  <dcterms:created xsi:type="dcterms:W3CDTF">2019-06-10T12:15:00Z</dcterms:created>
  <dcterms:modified xsi:type="dcterms:W3CDTF">2019-06-10T12:15:00Z</dcterms:modified>
</cp:coreProperties>
</file>